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13CD" w14:textId="63373FE0" w:rsidR="00966D34" w:rsidRDefault="007E7AD6">
      <w:pPr>
        <w:rPr>
          <w:color w:val="FF0000"/>
        </w:rPr>
      </w:pPr>
      <w:r>
        <w:rPr>
          <w:noProof/>
        </w:rPr>
        <w:drawing>
          <wp:inline distT="0" distB="0" distL="0" distR="0" wp14:anchorId="599A7194" wp14:editId="1504289D">
            <wp:extent cx="3149600" cy="1727200"/>
            <wp:effectExtent l="0" t="0" r="0" b="6350"/>
            <wp:docPr id="2" name="Afbeelding 2" descr="Afbeelding met tekst, illustratie, schermafbeelding&#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schermafbeeld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9941" cy="1732871"/>
                    </a:xfrm>
                    <a:prstGeom prst="rect">
                      <a:avLst/>
                    </a:prstGeom>
                  </pic:spPr>
                </pic:pic>
              </a:graphicData>
            </a:graphic>
          </wp:inline>
        </w:drawing>
      </w:r>
    </w:p>
    <w:p w14:paraId="1FD8AE37" w14:textId="77777777" w:rsidR="00396EF8" w:rsidRDefault="00396EF8" w:rsidP="00A85BCD">
      <w:pPr>
        <w:rPr>
          <w:color w:val="FF0000"/>
        </w:rPr>
      </w:pPr>
    </w:p>
    <w:p w14:paraId="06297307" w14:textId="344703D6" w:rsidR="00B40FD6" w:rsidRPr="00406374" w:rsidRDefault="003C3957" w:rsidP="00A85BCD">
      <w:pPr>
        <w:rPr>
          <w:sz w:val="32"/>
          <w:szCs w:val="32"/>
          <w:u w:val="single"/>
        </w:rPr>
      </w:pPr>
      <w:r w:rsidRPr="00406374">
        <w:rPr>
          <w:sz w:val="32"/>
          <w:szCs w:val="32"/>
          <w:u w:val="single"/>
        </w:rPr>
        <w:t>Opvang Oekraïense vluchtelingen in de Tille</w:t>
      </w:r>
    </w:p>
    <w:p w14:paraId="37747730" w14:textId="77777777" w:rsidR="00B40FD6" w:rsidRPr="00406374" w:rsidRDefault="00B40FD6" w:rsidP="007E7AD6">
      <w:pPr>
        <w:pStyle w:val="Geenafstand"/>
      </w:pPr>
    </w:p>
    <w:p w14:paraId="761D3F95" w14:textId="7F2E8A16" w:rsidR="00A85BCD" w:rsidRPr="00406374" w:rsidRDefault="00A21DE4" w:rsidP="00A85BCD">
      <w:pPr>
        <w:rPr>
          <w:sz w:val="28"/>
          <w:szCs w:val="28"/>
        </w:rPr>
      </w:pPr>
      <w:r w:rsidRPr="00406374">
        <w:rPr>
          <w:sz w:val="28"/>
          <w:szCs w:val="28"/>
        </w:rPr>
        <w:t xml:space="preserve">Zoals </w:t>
      </w:r>
      <w:r w:rsidR="00A85BCD" w:rsidRPr="00406374">
        <w:rPr>
          <w:sz w:val="28"/>
          <w:szCs w:val="28"/>
        </w:rPr>
        <w:t>iedereen</w:t>
      </w:r>
      <w:r w:rsidRPr="00406374">
        <w:rPr>
          <w:sz w:val="28"/>
          <w:szCs w:val="28"/>
        </w:rPr>
        <w:t xml:space="preserve"> weet zijn er grote problemen met de opvang</w:t>
      </w:r>
      <w:r w:rsidR="00A85BCD" w:rsidRPr="00406374">
        <w:rPr>
          <w:sz w:val="28"/>
          <w:szCs w:val="28"/>
        </w:rPr>
        <w:t xml:space="preserve"> van </w:t>
      </w:r>
      <w:r w:rsidR="00396EF8" w:rsidRPr="00406374">
        <w:rPr>
          <w:sz w:val="28"/>
          <w:szCs w:val="28"/>
        </w:rPr>
        <w:t>Oekraïense</w:t>
      </w:r>
      <w:r w:rsidR="00A85BCD" w:rsidRPr="00406374">
        <w:rPr>
          <w:sz w:val="28"/>
          <w:szCs w:val="28"/>
        </w:rPr>
        <w:t xml:space="preserve"> vluchtelingen in Europa en ook in Nederland.</w:t>
      </w:r>
    </w:p>
    <w:p w14:paraId="4D0C8AC5" w14:textId="50DBB419" w:rsidR="00966D34" w:rsidRPr="00406374" w:rsidRDefault="001E56A2">
      <w:pPr>
        <w:rPr>
          <w:sz w:val="28"/>
          <w:szCs w:val="28"/>
        </w:rPr>
      </w:pPr>
      <w:r w:rsidRPr="00406374">
        <w:rPr>
          <w:sz w:val="28"/>
          <w:szCs w:val="28"/>
        </w:rPr>
        <w:t>De gemeente oriënteert zich op verschillende mogelijkheden van hu</w:t>
      </w:r>
      <w:r w:rsidR="00406374" w:rsidRPr="00406374">
        <w:rPr>
          <w:sz w:val="28"/>
          <w:szCs w:val="28"/>
        </w:rPr>
        <w:t>i</w:t>
      </w:r>
      <w:r w:rsidRPr="00406374">
        <w:rPr>
          <w:sz w:val="28"/>
          <w:szCs w:val="28"/>
        </w:rPr>
        <w:t>svesting. Daarnaast</w:t>
      </w:r>
      <w:r w:rsidR="00023013" w:rsidRPr="00406374">
        <w:rPr>
          <w:sz w:val="28"/>
          <w:szCs w:val="28"/>
        </w:rPr>
        <w:t xml:space="preserve"> zijn wij als Dorpsbelang Witteveen </w:t>
      </w:r>
      <w:r w:rsidRPr="00406374">
        <w:rPr>
          <w:sz w:val="28"/>
          <w:szCs w:val="28"/>
        </w:rPr>
        <w:t xml:space="preserve">door verschillende </w:t>
      </w:r>
      <w:r w:rsidR="00406374" w:rsidRPr="00406374">
        <w:rPr>
          <w:sz w:val="28"/>
          <w:szCs w:val="28"/>
        </w:rPr>
        <w:t>in</w:t>
      </w:r>
      <w:r w:rsidRPr="00406374">
        <w:rPr>
          <w:sz w:val="28"/>
          <w:szCs w:val="28"/>
        </w:rPr>
        <w:t xml:space="preserve">woners </w:t>
      </w:r>
      <w:r w:rsidR="00023013" w:rsidRPr="00406374">
        <w:rPr>
          <w:sz w:val="28"/>
          <w:szCs w:val="28"/>
        </w:rPr>
        <w:t>benader</w:t>
      </w:r>
      <w:r w:rsidR="00A61B39" w:rsidRPr="00406374">
        <w:rPr>
          <w:sz w:val="28"/>
          <w:szCs w:val="28"/>
        </w:rPr>
        <w:t>d</w:t>
      </w:r>
      <w:r w:rsidR="00023013" w:rsidRPr="00406374">
        <w:rPr>
          <w:sz w:val="28"/>
          <w:szCs w:val="28"/>
        </w:rPr>
        <w:t xml:space="preserve"> met de vraag:</w:t>
      </w:r>
      <w:r w:rsidR="004B7598" w:rsidRPr="00406374">
        <w:rPr>
          <w:sz w:val="28"/>
          <w:szCs w:val="28"/>
        </w:rPr>
        <w:t xml:space="preserve"> </w:t>
      </w:r>
      <w:r w:rsidR="00023013" w:rsidRPr="00406374">
        <w:rPr>
          <w:sz w:val="28"/>
          <w:szCs w:val="28"/>
        </w:rPr>
        <w:t>’</w:t>
      </w:r>
      <w:r w:rsidR="00250139" w:rsidRPr="00406374">
        <w:rPr>
          <w:sz w:val="28"/>
          <w:szCs w:val="28"/>
        </w:rPr>
        <w:t xml:space="preserve">kunnen er in het </w:t>
      </w:r>
      <w:r w:rsidR="004B7598" w:rsidRPr="00406374">
        <w:rPr>
          <w:sz w:val="28"/>
          <w:szCs w:val="28"/>
        </w:rPr>
        <w:t>dorpshuis</w:t>
      </w:r>
      <w:r w:rsidR="00250139" w:rsidRPr="00406374">
        <w:rPr>
          <w:sz w:val="28"/>
          <w:szCs w:val="28"/>
        </w:rPr>
        <w:t xml:space="preserve"> de Tille </w:t>
      </w:r>
      <w:r w:rsidR="00786A3A" w:rsidRPr="00406374">
        <w:rPr>
          <w:sz w:val="28"/>
          <w:szCs w:val="28"/>
        </w:rPr>
        <w:t xml:space="preserve">óók </w:t>
      </w:r>
      <w:r w:rsidR="004B7598" w:rsidRPr="00406374">
        <w:rPr>
          <w:sz w:val="28"/>
          <w:szCs w:val="28"/>
        </w:rPr>
        <w:t>Oekraïense</w:t>
      </w:r>
      <w:r w:rsidR="00250139" w:rsidRPr="00406374">
        <w:rPr>
          <w:sz w:val="28"/>
          <w:szCs w:val="28"/>
        </w:rPr>
        <w:t xml:space="preserve"> vluchtelingen opgevangen worden?</w:t>
      </w:r>
      <w:r w:rsidR="00406374" w:rsidRPr="00406374">
        <w:rPr>
          <w:sz w:val="28"/>
          <w:szCs w:val="28"/>
        </w:rPr>
        <w:t>’</w:t>
      </w:r>
      <w:r w:rsidR="00520616" w:rsidRPr="00406374">
        <w:rPr>
          <w:sz w:val="28"/>
          <w:szCs w:val="28"/>
        </w:rPr>
        <w:t xml:space="preserve"> Met in het achterhoofd de langdurige leegstand van de Tille en de</w:t>
      </w:r>
      <w:r w:rsidR="005908F1" w:rsidRPr="00406374">
        <w:rPr>
          <w:sz w:val="28"/>
          <w:szCs w:val="28"/>
        </w:rPr>
        <w:t xml:space="preserve"> niet al te rooskleurige </w:t>
      </w:r>
      <w:r w:rsidR="005F2735" w:rsidRPr="00406374">
        <w:rPr>
          <w:sz w:val="28"/>
          <w:szCs w:val="28"/>
        </w:rPr>
        <w:t>financiële</w:t>
      </w:r>
      <w:r w:rsidR="005908F1" w:rsidRPr="00406374">
        <w:rPr>
          <w:sz w:val="28"/>
          <w:szCs w:val="28"/>
        </w:rPr>
        <w:t xml:space="preserve"> situatie n</w:t>
      </w:r>
      <w:r w:rsidR="003D37ED">
        <w:rPr>
          <w:sz w:val="28"/>
          <w:szCs w:val="28"/>
        </w:rPr>
        <w:t>.</w:t>
      </w:r>
      <w:r w:rsidR="005908F1" w:rsidRPr="00406374">
        <w:rPr>
          <w:sz w:val="28"/>
          <w:szCs w:val="28"/>
        </w:rPr>
        <w:t>a</w:t>
      </w:r>
      <w:r w:rsidR="003D37ED">
        <w:rPr>
          <w:sz w:val="28"/>
          <w:szCs w:val="28"/>
        </w:rPr>
        <w:t>.</w:t>
      </w:r>
      <w:r w:rsidR="005908F1" w:rsidRPr="00406374">
        <w:rPr>
          <w:sz w:val="28"/>
          <w:szCs w:val="28"/>
        </w:rPr>
        <w:t>v</w:t>
      </w:r>
      <w:r w:rsidR="003D37ED">
        <w:rPr>
          <w:sz w:val="28"/>
          <w:szCs w:val="28"/>
        </w:rPr>
        <w:t>.</w:t>
      </w:r>
      <w:r w:rsidR="005908F1" w:rsidRPr="00406374">
        <w:rPr>
          <w:sz w:val="28"/>
          <w:szCs w:val="28"/>
        </w:rPr>
        <w:t xml:space="preserve"> de lockdow</w:t>
      </w:r>
      <w:r w:rsidR="00406374">
        <w:rPr>
          <w:sz w:val="28"/>
          <w:szCs w:val="28"/>
        </w:rPr>
        <w:t>n</w:t>
      </w:r>
      <w:r w:rsidR="005908F1" w:rsidRPr="00406374">
        <w:rPr>
          <w:sz w:val="28"/>
          <w:szCs w:val="28"/>
        </w:rPr>
        <w:t>s</w:t>
      </w:r>
      <w:r w:rsidR="004758EC" w:rsidRPr="00406374">
        <w:rPr>
          <w:sz w:val="28"/>
          <w:szCs w:val="28"/>
        </w:rPr>
        <w:t>.</w:t>
      </w:r>
    </w:p>
    <w:p w14:paraId="17ACACC6" w14:textId="66E996BE" w:rsidR="00520616" w:rsidRPr="00406374" w:rsidRDefault="00520616" w:rsidP="007E7AD6">
      <w:pPr>
        <w:pStyle w:val="Geenafstand"/>
      </w:pPr>
    </w:p>
    <w:p w14:paraId="25BC19BF" w14:textId="1417253E" w:rsidR="00396EF8" w:rsidRPr="00406374" w:rsidRDefault="005F2735">
      <w:pPr>
        <w:rPr>
          <w:sz w:val="28"/>
          <w:szCs w:val="28"/>
        </w:rPr>
      </w:pPr>
      <w:r w:rsidRPr="00406374">
        <w:rPr>
          <w:sz w:val="28"/>
          <w:szCs w:val="28"/>
        </w:rPr>
        <w:t>Deze geluiden hebben wij doorgegeven aan het bestuur van de Tille</w:t>
      </w:r>
      <w:r w:rsidR="00824EA4" w:rsidRPr="00406374">
        <w:rPr>
          <w:sz w:val="28"/>
          <w:szCs w:val="28"/>
        </w:rPr>
        <w:t>, immers zij besluiten over het beheer</w:t>
      </w:r>
      <w:r w:rsidR="00713F2E" w:rsidRPr="00406374">
        <w:rPr>
          <w:sz w:val="28"/>
          <w:szCs w:val="28"/>
        </w:rPr>
        <w:t xml:space="preserve"> van de Tille.</w:t>
      </w:r>
    </w:p>
    <w:p w14:paraId="2F886A29" w14:textId="77777777" w:rsidR="00713F2E" w:rsidRPr="00406374" w:rsidRDefault="00713F2E" w:rsidP="007E7AD6">
      <w:pPr>
        <w:pStyle w:val="Geenafstand"/>
      </w:pPr>
    </w:p>
    <w:p w14:paraId="44BD35B6" w14:textId="2579C5B2" w:rsidR="00396EF8" w:rsidRPr="00406374" w:rsidRDefault="0086207D">
      <w:pPr>
        <w:rPr>
          <w:sz w:val="28"/>
          <w:szCs w:val="28"/>
        </w:rPr>
      </w:pPr>
      <w:r w:rsidRPr="00406374">
        <w:rPr>
          <w:sz w:val="28"/>
          <w:szCs w:val="28"/>
        </w:rPr>
        <w:t xml:space="preserve">Volgens goed gebruik wil het bestuur van Dorpsbelang Witteveen peilen hoe de meningen in het dorp over </w:t>
      </w:r>
      <w:r w:rsidR="00DF3275" w:rsidRPr="00406374">
        <w:rPr>
          <w:sz w:val="28"/>
          <w:szCs w:val="28"/>
        </w:rPr>
        <w:t xml:space="preserve">de </w:t>
      </w:r>
      <w:r w:rsidR="003D37ED">
        <w:rPr>
          <w:sz w:val="28"/>
          <w:szCs w:val="28"/>
        </w:rPr>
        <w:t xml:space="preserve">eventuele </w:t>
      </w:r>
      <w:r w:rsidR="00DF3275" w:rsidRPr="00406374">
        <w:rPr>
          <w:sz w:val="28"/>
          <w:szCs w:val="28"/>
        </w:rPr>
        <w:t xml:space="preserve">opvang van </w:t>
      </w:r>
      <w:r w:rsidR="00A61B39" w:rsidRPr="00406374">
        <w:rPr>
          <w:sz w:val="28"/>
          <w:szCs w:val="28"/>
        </w:rPr>
        <w:t>Oekraïense</w:t>
      </w:r>
      <w:r w:rsidR="00DF3275" w:rsidRPr="00406374">
        <w:rPr>
          <w:sz w:val="28"/>
          <w:szCs w:val="28"/>
        </w:rPr>
        <w:t xml:space="preserve"> </w:t>
      </w:r>
      <w:r w:rsidR="00786A3A" w:rsidRPr="00406374">
        <w:rPr>
          <w:sz w:val="28"/>
          <w:szCs w:val="28"/>
        </w:rPr>
        <w:t>vluchtelingen</w:t>
      </w:r>
      <w:r w:rsidR="00DF3275" w:rsidRPr="00406374">
        <w:rPr>
          <w:sz w:val="28"/>
          <w:szCs w:val="28"/>
        </w:rPr>
        <w:t xml:space="preserve"> in </w:t>
      </w:r>
      <w:r w:rsidR="00786A3A" w:rsidRPr="00406374">
        <w:rPr>
          <w:sz w:val="28"/>
          <w:szCs w:val="28"/>
        </w:rPr>
        <w:t>de Tille</w:t>
      </w:r>
      <w:r w:rsidR="00DF3275" w:rsidRPr="00406374">
        <w:rPr>
          <w:sz w:val="28"/>
          <w:szCs w:val="28"/>
        </w:rPr>
        <w:t xml:space="preserve"> is. </w:t>
      </w:r>
    </w:p>
    <w:p w14:paraId="3573D470" w14:textId="77777777" w:rsidR="005527AD" w:rsidRPr="00297BDD" w:rsidRDefault="005527AD" w:rsidP="007E7AD6">
      <w:pPr>
        <w:pStyle w:val="Geenafstand"/>
      </w:pPr>
    </w:p>
    <w:p w14:paraId="3E4BF3E7" w14:textId="0B65DE76" w:rsidR="001F0F57" w:rsidRPr="00406374" w:rsidRDefault="001E56A2">
      <w:pPr>
        <w:rPr>
          <w:sz w:val="28"/>
          <w:szCs w:val="28"/>
        </w:rPr>
      </w:pPr>
      <w:r w:rsidRPr="00406374">
        <w:rPr>
          <w:sz w:val="28"/>
          <w:szCs w:val="28"/>
        </w:rPr>
        <w:t xml:space="preserve">Er heeft inmiddels een oriëntatie plaats gevonden </w:t>
      </w:r>
      <w:r w:rsidR="006400A6" w:rsidRPr="00406374">
        <w:rPr>
          <w:sz w:val="28"/>
          <w:szCs w:val="28"/>
        </w:rPr>
        <w:t>hoe dit in zijn werk gaat</w:t>
      </w:r>
      <w:r w:rsidRPr="00406374">
        <w:rPr>
          <w:sz w:val="28"/>
          <w:szCs w:val="28"/>
        </w:rPr>
        <w:t xml:space="preserve"> en op welke wijze de vele leegstaande ruimtes </w:t>
      </w:r>
      <w:r w:rsidR="00F1144B" w:rsidRPr="00406374">
        <w:rPr>
          <w:sz w:val="28"/>
          <w:szCs w:val="28"/>
        </w:rPr>
        <w:t xml:space="preserve">in </w:t>
      </w:r>
      <w:r w:rsidR="00F64FF0" w:rsidRPr="00406374">
        <w:rPr>
          <w:sz w:val="28"/>
          <w:szCs w:val="28"/>
        </w:rPr>
        <w:t xml:space="preserve">de Tille </w:t>
      </w:r>
      <w:r w:rsidRPr="00406374">
        <w:rPr>
          <w:sz w:val="28"/>
          <w:szCs w:val="28"/>
        </w:rPr>
        <w:t xml:space="preserve">hiervoor </w:t>
      </w:r>
      <w:r w:rsidR="00F1144B" w:rsidRPr="00406374">
        <w:rPr>
          <w:sz w:val="28"/>
          <w:szCs w:val="28"/>
        </w:rPr>
        <w:t xml:space="preserve">geschikt </w:t>
      </w:r>
      <w:r w:rsidRPr="00406374">
        <w:rPr>
          <w:sz w:val="28"/>
          <w:szCs w:val="28"/>
        </w:rPr>
        <w:t>gemaakt zou</w:t>
      </w:r>
      <w:r w:rsidR="00406374" w:rsidRPr="00406374">
        <w:rPr>
          <w:sz w:val="28"/>
          <w:szCs w:val="28"/>
        </w:rPr>
        <w:t>den</w:t>
      </w:r>
      <w:r w:rsidRPr="00406374">
        <w:rPr>
          <w:sz w:val="28"/>
          <w:szCs w:val="28"/>
        </w:rPr>
        <w:t xml:space="preserve"> kunnen worden</w:t>
      </w:r>
      <w:r w:rsidR="00406374" w:rsidRPr="00406374">
        <w:rPr>
          <w:sz w:val="28"/>
          <w:szCs w:val="28"/>
        </w:rPr>
        <w:t>.</w:t>
      </w:r>
      <w:r w:rsidR="00F1144B" w:rsidRPr="00406374">
        <w:rPr>
          <w:sz w:val="28"/>
          <w:szCs w:val="28"/>
        </w:rPr>
        <w:t xml:space="preserve"> </w:t>
      </w:r>
      <w:r w:rsidR="003B7DA3" w:rsidRPr="00406374">
        <w:rPr>
          <w:sz w:val="28"/>
          <w:szCs w:val="28"/>
        </w:rPr>
        <w:t>Duidelijk is</w:t>
      </w:r>
      <w:r w:rsidR="00406374">
        <w:rPr>
          <w:sz w:val="28"/>
          <w:szCs w:val="28"/>
        </w:rPr>
        <w:t xml:space="preserve">, </w:t>
      </w:r>
      <w:r w:rsidR="003B7DA3" w:rsidRPr="00406374">
        <w:rPr>
          <w:sz w:val="28"/>
          <w:szCs w:val="28"/>
        </w:rPr>
        <w:t xml:space="preserve">dat </w:t>
      </w:r>
      <w:r w:rsidR="00406374" w:rsidRPr="00406374">
        <w:rPr>
          <w:sz w:val="28"/>
          <w:szCs w:val="28"/>
        </w:rPr>
        <w:t>d</w:t>
      </w:r>
      <w:r w:rsidR="00F1144B" w:rsidRPr="00406374">
        <w:rPr>
          <w:sz w:val="28"/>
          <w:szCs w:val="28"/>
        </w:rPr>
        <w:t xml:space="preserve">e </w:t>
      </w:r>
      <w:r w:rsidR="00F64FF0" w:rsidRPr="00406374">
        <w:rPr>
          <w:sz w:val="28"/>
          <w:szCs w:val="28"/>
        </w:rPr>
        <w:t xml:space="preserve">gemeente </w:t>
      </w:r>
      <w:r w:rsidR="00F1144B" w:rsidRPr="00406374">
        <w:rPr>
          <w:sz w:val="28"/>
          <w:szCs w:val="28"/>
        </w:rPr>
        <w:t xml:space="preserve">zal </w:t>
      </w:r>
      <w:r w:rsidR="00F64FF0" w:rsidRPr="00406374">
        <w:rPr>
          <w:sz w:val="28"/>
          <w:szCs w:val="28"/>
        </w:rPr>
        <w:t xml:space="preserve">kunnen en willen investeren in bouwkundige aanpassingen. </w:t>
      </w:r>
      <w:r w:rsidR="00434BA1" w:rsidRPr="00406374">
        <w:rPr>
          <w:sz w:val="28"/>
          <w:szCs w:val="28"/>
        </w:rPr>
        <w:t>Op deze manier kan er een win/win situatie voor het dorp ontstaan.</w:t>
      </w:r>
    </w:p>
    <w:p w14:paraId="6C4F6843" w14:textId="7BB6894B" w:rsidR="003B0516" w:rsidRPr="00406374" w:rsidRDefault="00434BA1">
      <w:pPr>
        <w:rPr>
          <w:sz w:val="28"/>
          <w:szCs w:val="28"/>
        </w:rPr>
      </w:pPr>
      <w:r w:rsidRPr="00406374">
        <w:rPr>
          <w:sz w:val="28"/>
          <w:szCs w:val="28"/>
        </w:rPr>
        <w:t xml:space="preserve">De </w:t>
      </w:r>
      <w:r w:rsidR="006B5019" w:rsidRPr="00406374">
        <w:rPr>
          <w:sz w:val="28"/>
          <w:szCs w:val="28"/>
        </w:rPr>
        <w:t>T</w:t>
      </w:r>
      <w:r w:rsidRPr="00406374">
        <w:rPr>
          <w:sz w:val="28"/>
          <w:szCs w:val="28"/>
        </w:rPr>
        <w:t xml:space="preserve">ille ontvangt een </w:t>
      </w:r>
      <w:r w:rsidR="006B5019" w:rsidRPr="00406374">
        <w:rPr>
          <w:sz w:val="28"/>
          <w:szCs w:val="28"/>
        </w:rPr>
        <w:t>reële</w:t>
      </w:r>
      <w:r w:rsidRPr="00406374">
        <w:rPr>
          <w:sz w:val="28"/>
          <w:szCs w:val="28"/>
        </w:rPr>
        <w:t xml:space="preserve"> vergoeding en Witteveen laat zi</w:t>
      </w:r>
      <w:r w:rsidR="00C83D28" w:rsidRPr="00406374">
        <w:rPr>
          <w:sz w:val="28"/>
          <w:szCs w:val="28"/>
        </w:rPr>
        <w:t xml:space="preserve">ch van haar beste </w:t>
      </w:r>
      <w:r w:rsidR="00F1118F" w:rsidRPr="00406374">
        <w:rPr>
          <w:sz w:val="28"/>
          <w:szCs w:val="28"/>
        </w:rPr>
        <w:t>mede</w:t>
      </w:r>
      <w:r w:rsidR="00C83D28" w:rsidRPr="00406374">
        <w:rPr>
          <w:sz w:val="28"/>
          <w:szCs w:val="28"/>
        </w:rPr>
        <w:t xml:space="preserve">menselijke kant zien. </w:t>
      </w:r>
    </w:p>
    <w:p w14:paraId="0A5D70B5" w14:textId="605CAD28" w:rsidR="00862A7E" w:rsidRPr="00406374" w:rsidRDefault="00CC480D">
      <w:pPr>
        <w:rPr>
          <w:sz w:val="28"/>
          <w:szCs w:val="28"/>
        </w:rPr>
      </w:pPr>
      <w:r w:rsidRPr="00406374">
        <w:rPr>
          <w:sz w:val="28"/>
          <w:szCs w:val="28"/>
        </w:rPr>
        <w:t>De a</w:t>
      </w:r>
      <w:r w:rsidR="003B0516" w:rsidRPr="00406374">
        <w:rPr>
          <w:sz w:val="28"/>
          <w:szCs w:val="28"/>
        </w:rPr>
        <w:t>ctiviteiten kunnen gewoon doorgang vinden</w:t>
      </w:r>
      <w:r w:rsidR="00862A7E" w:rsidRPr="00406374">
        <w:rPr>
          <w:sz w:val="28"/>
          <w:szCs w:val="28"/>
        </w:rPr>
        <w:t>.</w:t>
      </w:r>
    </w:p>
    <w:p w14:paraId="0E7C7C2C" w14:textId="77777777" w:rsidR="00862A7E" w:rsidRPr="00406374" w:rsidRDefault="00862A7E">
      <w:pPr>
        <w:rPr>
          <w:sz w:val="28"/>
          <w:szCs w:val="28"/>
        </w:rPr>
      </w:pPr>
    </w:p>
    <w:p w14:paraId="1B5BB1E7" w14:textId="260258B7" w:rsidR="00972BBF" w:rsidRPr="00406374" w:rsidRDefault="00972BBF" w:rsidP="00972BBF">
      <w:pPr>
        <w:rPr>
          <w:sz w:val="28"/>
          <w:szCs w:val="28"/>
        </w:rPr>
      </w:pPr>
      <w:r w:rsidRPr="00406374">
        <w:rPr>
          <w:sz w:val="28"/>
          <w:szCs w:val="28"/>
        </w:rPr>
        <w:t xml:space="preserve">Wij denken dat er meerdere mensen begaan zijn met het lot van deze vluchtelingen, maar om een goed beeld te krijgen, willen wij dit tijdens de Algemene Ledenvergadering van Dorpsbelang op 25 mei, aan de orde stellen. </w:t>
      </w:r>
    </w:p>
    <w:p w14:paraId="5E584AD2" w14:textId="348C6AA3" w:rsidR="00434BA1" w:rsidRPr="00406374" w:rsidRDefault="00DF4CC3">
      <w:pPr>
        <w:rPr>
          <w:sz w:val="28"/>
          <w:szCs w:val="28"/>
        </w:rPr>
      </w:pPr>
      <w:r w:rsidRPr="00406374">
        <w:rPr>
          <w:sz w:val="28"/>
          <w:szCs w:val="28"/>
        </w:rPr>
        <w:t xml:space="preserve">We hopen </w:t>
      </w:r>
      <w:r w:rsidR="00297BDD" w:rsidRPr="00406374">
        <w:rPr>
          <w:sz w:val="28"/>
          <w:szCs w:val="28"/>
        </w:rPr>
        <w:t xml:space="preserve">op een grote opkomst en dat </w:t>
      </w:r>
      <w:r w:rsidR="00862A7E" w:rsidRPr="00406374">
        <w:rPr>
          <w:sz w:val="28"/>
          <w:szCs w:val="28"/>
        </w:rPr>
        <w:t>we op een open manier van gedachten kunnen wisselen</w:t>
      </w:r>
      <w:r w:rsidR="00B40FD6" w:rsidRPr="00406374">
        <w:rPr>
          <w:sz w:val="28"/>
          <w:szCs w:val="28"/>
        </w:rPr>
        <w:t>.</w:t>
      </w:r>
      <w:r w:rsidR="00434BA1" w:rsidRPr="00406374">
        <w:rPr>
          <w:sz w:val="28"/>
          <w:szCs w:val="28"/>
        </w:rPr>
        <w:t xml:space="preserve"> </w:t>
      </w:r>
    </w:p>
    <w:p w14:paraId="064E8EDB" w14:textId="77777777" w:rsidR="00297BDD" w:rsidRPr="008C687B" w:rsidRDefault="00297BDD">
      <w:pPr>
        <w:rPr>
          <w:color w:val="FF0000"/>
          <w:sz w:val="32"/>
          <w:szCs w:val="32"/>
        </w:rPr>
      </w:pPr>
    </w:p>
    <w:p w14:paraId="05F4CC48" w14:textId="77777777" w:rsidR="008C687B" w:rsidRDefault="008C687B">
      <w:pPr>
        <w:rPr>
          <w:color w:val="FF0000"/>
        </w:rPr>
      </w:pPr>
    </w:p>
    <w:p w14:paraId="08C427C8" w14:textId="77777777" w:rsidR="008C687B" w:rsidRDefault="008C687B">
      <w:pPr>
        <w:rPr>
          <w:color w:val="FF0000"/>
        </w:rPr>
      </w:pPr>
    </w:p>
    <w:p w14:paraId="10735A0B" w14:textId="77777777" w:rsidR="00701F33" w:rsidRDefault="00701F33">
      <w:pPr>
        <w:rPr>
          <w:color w:val="FF0000"/>
        </w:rPr>
      </w:pPr>
    </w:p>
    <w:p w14:paraId="4C329FBF" w14:textId="77777777" w:rsidR="00701F33" w:rsidRDefault="00701F33">
      <w:pPr>
        <w:rPr>
          <w:color w:val="FF0000"/>
        </w:rPr>
      </w:pPr>
    </w:p>
    <w:p w14:paraId="76FEBA90" w14:textId="77777777" w:rsidR="00701F33" w:rsidRDefault="00701F33">
      <w:pPr>
        <w:rPr>
          <w:color w:val="FF0000"/>
        </w:rPr>
      </w:pPr>
    </w:p>
    <w:p w14:paraId="5D4D9870" w14:textId="77777777" w:rsidR="00701F33" w:rsidRDefault="00701F33">
      <w:pPr>
        <w:rPr>
          <w:color w:val="FF0000"/>
        </w:rPr>
      </w:pPr>
    </w:p>
    <w:p w14:paraId="50EC7DFF" w14:textId="77777777" w:rsidR="00701F33" w:rsidRDefault="00701F33">
      <w:pPr>
        <w:rPr>
          <w:color w:val="FF0000"/>
        </w:rPr>
      </w:pPr>
    </w:p>
    <w:p w14:paraId="74EC3B89" w14:textId="77777777" w:rsidR="00701F33" w:rsidRPr="00F57DB2" w:rsidRDefault="00701F33">
      <w:pPr>
        <w:rPr>
          <w:color w:val="FF0000"/>
        </w:rPr>
      </w:pPr>
    </w:p>
    <w:sectPr w:rsidR="00701F33" w:rsidRPr="00F57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5A"/>
    <w:rsid w:val="00023013"/>
    <w:rsid w:val="00082F7E"/>
    <w:rsid w:val="001E56A2"/>
    <w:rsid w:val="001F0F57"/>
    <w:rsid w:val="00250139"/>
    <w:rsid w:val="00297BDD"/>
    <w:rsid w:val="002F48C7"/>
    <w:rsid w:val="00355799"/>
    <w:rsid w:val="00396EF8"/>
    <w:rsid w:val="003B0516"/>
    <w:rsid w:val="003B7DA3"/>
    <w:rsid w:val="003C3957"/>
    <w:rsid w:val="003D37ED"/>
    <w:rsid w:val="003F2209"/>
    <w:rsid w:val="00406374"/>
    <w:rsid w:val="00415480"/>
    <w:rsid w:val="00434BA1"/>
    <w:rsid w:val="004758EC"/>
    <w:rsid w:val="004B7598"/>
    <w:rsid w:val="0050645A"/>
    <w:rsid w:val="00520616"/>
    <w:rsid w:val="005527AD"/>
    <w:rsid w:val="005908F1"/>
    <w:rsid w:val="005F2735"/>
    <w:rsid w:val="00631A8F"/>
    <w:rsid w:val="006400A6"/>
    <w:rsid w:val="006878F1"/>
    <w:rsid w:val="006B5019"/>
    <w:rsid w:val="00701F33"/>
    <w:rsid w:val="00713F2E"/>
    <w:rsid w:val="00785C01"/>
    <w:rsid w:val="00786A3A"/>
    <w:rsid w:val="007E7AD6"/>
    <w:rsid w:val="007F7B24"/>
    <w:rsid w:val="008017C2"/>
    <w:rsid w:val="008178F9"/>
    <w:rsid w:val="00824EA4"/>
    <w:rsid w:val="0086207D"/>
    <w:rsid w:val="00862A7E"/>
    <w:rsid w:val="008C687B"/>
    <w:rsid w:val="00966D34"/>
    <w:rsid w:val="00972BBF"/>
    <w:rsid w:val="00A21DE4"/>
    <w:rsid w:val="00A61B39"/>
    <w:rsid w:val="00A85BCD"/>
    <w:rsid w:val="00B27B80"/>
    <w:rsid w:val="00B40FD6"/>
    <w:rsid w:val="00BA6688"/>
    <w:rsid w:val="00C338E0"/>
    <w:rsid w:val="00C83D28"/>
    <w:rsid w:val="00CC480D"/>
    <w:rsid w:val="00CC5050"/>
    <w:rsid w:val="00CC6CA8"/>
    <w:rsid w:val="00DF3275"/>
    <w:rsid w:val="00DF4CC3"/>
    <w:rsid w:val="00E61789"/>
    <w:rsid w:val="00F1118F"/>
    <w:rsid w:val="00F1144B"/>
    <w:rsid w:val="00F57DB2"/>
    <w:rsid w:val="00F64FF0"/>
    <w:rsid w:val="00F72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E091"/>
  <w15:chartTrackingRefBased/>
  <w15:docId w15:val="{876F6275-FDA1-4242-B9EB-9CC49819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645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645A"/>
    <w:pPr>
      <w:spacing w:before="100" w:beforeAutospacing="1" w:after="100" w:afterAutospacing="1"/>
    </w:pPr>
  </w:style>
  <w:style w:type="character" w:customStyle="1" w:styleId="s2">
    <w:name w:val="s2"/>
    <w:basedOn w:val="Standaardalinea-lettertype"/>
    <w:rsid w:val="0050645A"/>
  </w:style>
  <w:style w:type="paragraph" w:styleId="Geenafstand">
    <w:name w:val="No Spacing"/>
    <w:uiPriority w:val="1"/>
    <w:qFormat/>
    <w:rsid w:val="007E7AD6"/>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Glastra</dc:creator>
  <cp:keywords/>
  <dc:description/>
  <cp:lastModifiedBy>Roos Glastra</cp:lastModifiedBy>
  <cp:revision>6</cp:revision>
  <cp:lastPrinted>2022-04-18T14:05:00Z</cp:lastPrinted>
  <dcterms:created xsi:type="dcterms:W3CDTF">2022-04-19T19:37:00Z</dcterms:created>
  <dcterms:modified xsi:type="dcterms:W3CDTF">2022-04-24T17:18:00Z</dcterms:modified>
</cp:coreProperties>
</file>